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268" w:rsidRPr="00BC6268" w:rsidRDefault="00BC6268" w:rsidP="00CA7454">
      <w:pPr>
        <w:tabs>
          <w:tab w:val="left" w:pos="1163"/>
          <w:tab w:val="left" w:pos="3150"/>
          <w:tab w:val="left" w:pos="4217"/>
        </w:tabs>
        <w:spacing w:before="33"/>
        <w:jc w:val="center"/>
        <w:rPr>
          <w:b/>
          <w:sz w:val="36"/>
        </w:rPr>
      </w:pPr>
      <w:r w:rsidRPr="00BC6268">
        <w:rPr>
          <w:b/>
          <w:noProof/>
          <w:spacing w:val="13"/>
          <w:sz w:val="24"/>
        </w:rPr>
        <w:drawing>
          <wp:anchor distT="0" distB="0" distL="114300" distR="114300" simplePos="0" relativeHeight="251661312" behindDoc="1" locked="0" layoutInCell="1" allowOverlap="1" wp14:anchorId="6FDAAA2D" wp14:editId="512403E4">
            <wp:simplePos x="0" y="0"/>
            <wp:positionH relativeFrom="column">
              <wp:posOffset>142875</wp:posOffset>
            </wp:positionH>
            <wp:positionV relativeFrom="paragraph">
              <wp:posOffset>0</wp:posOffset>
            </wp:positionV>
            <wp:extent cx="2686050" cy="962501"/>
            <wp:effectExtent l="0" t="0" r="0" b="9525"/>
            <wp:wrapTight wrapText="bothSides">
              <wp:wrapPolygon edited="0">
                <wp:start x="0" y="0"/>
                <wp:lineTo x="0" y="21386"/>
                <wp:lineTo x="21447" y="21386"/>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f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6050" cy="962501"/>
                    </a:xfrm>
                    <a:prstGeom prst="rect">
                      <a:avLst/>
                    </a:prstGeom>
                  </pic:spPr>
                </pic:pic>
              </a:graphicData>
            </a:graphic>
            <wp14:sizeRelH relativeFrom="margin">
              <wp14:pctWidth>0</wp14:pctWidth>
            </wp14:sizeRelH>
            <wp14:sizeRelV relativeFrom="margin">
              <wp14:pctHeight>0</wp14:pctHeight>
            </wp14:sizeRelV>
          </wp:anchor>
        </w:drawing>
      </w:r>
      <w:r w:rsidR="00CA7454">
        <w:rPr>
          <w:b/>
          <w:sz w:val="36"/>
        </w:rPr>
        <w:t>LEVEL:</w:t>
      </w:r>
      <w:r w:rsidR="004471C3">
        <w:rPr>
          <w:b/>
          <w:sz w:val="36"/>
        </w:rPr>
        <w:t xml:space="preserve"> </w:t>
      </w:r>
      <w:r w:rsidR="00E227C0">
        <w:rPr>
          <w:b/>
          <w:sz w:val="36"/>
        </w:rPr>
        <w:t>TWO</w:t>
      </w:r>
    </w:p>
    <w:p w:rsidR="005B31CA" w:rsidRDefault="00CA7454" w:rsidP="00CA7454">
      <w:pPr>
        <w:tabs>
          <w:tab w:val="left" w:pos="1163"/>
          <w:tab w:val="left" w:pos="3150"/>
          <w:tab w:val="left" w:pos="4217"/>
        </w:tabs>
        <w:spacing w:before="33"/>
        <w:ind w:left="2160" w:hanging="1437"/>
        <w:jc w:val="center"/>
        <w:rPr>
          <w:b/>
          <w:sz w:val="36"/>
        </w:rPr>
      </w:pPr>
      <w:r>
        <w:rPr>
          <w:b/>
          <w:sz w:val="36"/>
        </w:rPr>
        <w:t>UNIT:</w:t>
      </w:r>
      <w:r w:rsidR="00B205F5">
        <w:rPr>
          <w:b/>
          <w:sz w:val="36"/>
        </w:rPr>
        <w:t xml:space="preserve">  </w:t>
      </w:r>
      <w:r w:rsidR="007642ED">
        <w:rPr>
          <w:b/>
          <w:sz w:val="36"/>
        </w:rPr>
        <w:t>THREE</w:t>
      </w:r>
    </w:p>
    <w:p w:rsidR="005B31CA" w:rsidRDefault="00FA19FE" w:rsidP="00FA19FE">
      <w:pPr>
        <w:tabs>
          <w:tab w:val="left" w:pos="1163"/>
          <w:tab w:val="left" w:pos="3150"/>
          <w:tab w:val="left" w:pos="4217"/>
        </w:tabs>
        <w:spacing w:before="33"/>
        <w:ind w:left="2160" w:hanging="1437"/>
        <w:jc w:val="center"/>
        <w:rPr>
          <w:b/>
          <w:color w:val="FFFFFF" w:themeColor="background1"/>
          <w:sz w:val="20"/>
        </w:rPr>
      </w:pPr>
      <w:r>
        <w:rPr>
          <w:b/>
          <w:sz w:val="36"/>
        </w:rPr>
        <w:t xml:space="preserve">DAY:  </w:t>
      </w:r>
      <w:r w:rsidR="00263001">
        <w:rPr>
          <w:b/>
          <w:sz w:val="36"/>
        </w:rPr>
        <w:t>FOUR</w:t>
      </w:r>
    </w:p>
    <w:p w:rsidR="00BC6268" w:rsidRDefault="00BC6268">
      <w:pPr>
        <w:pStyle w:val="BodyText"/>
        <w:rPr>
          <w:b/>
          <w:color w:val="FFFFFF" w:themeColor="background1"/>
          <w:sz w:val="20"/>
        </w:rPr>
      </w:pPr>
    </w:p>
    <w:p w:rsidR="00BC6268" w:rsidRPr="00625828" w:rsidRDefault="00BC6268">
      <w:pPr>
        <w:pStyle w:val="BodyText"/>
        <w:rPr>
          <w:b/>
          <w:color w:val="FFFFFF" w:themeColor="background1"/>
          <w:sz w:val="20"/>
        </w:rPr>
      </w:pPr>
    </w:p>
    <w:tbl>
      <w:tblPr>
        <w:tblStyle w:val="TableGrid"/>
        <w:tblW w:w="0" w:type="auto"/>
        <w:tblInd w:w="198" w:type="dxa"/>
        <w:tblLook w:val="04A0" w:firstRow="1" w:lastRow="0" w:firstColumn="1" w:lastColumn="0" w:noHBand="0" w:noVBand="1"/>
      </w:tblPr>
      <w:tblGrid>
        <w:gridCol w:w="610"/>
        <w:gridCol w:w="895"/>
        <w:gridCol w:w="2475"/>
        <w:gridCol w:w="1919"/>
        <w:gridCol w:w="1620"/>
        <w:gridCol w:w="3037"/>
      </w:tblGrid>
      <w:tr w:rsidR="00625828" w:rsidRPr="00625828" w:rsidTr="00262E8F">
        <w:trPr>
          <w:trHeight w:val="612"/>
        </w:trPr>
        <w:tc>
          <w:tcPr>
            <w:tcW w:w="10556" w:type="dxa"/>
            <w:gridSpan w:val="6"/>
            <w:tcBorders>
              <w:top w:val="single" w:sz="18" w:space="0" w:color="auto"/>
              <w:left w:val="single" w:sz="18" w:space="0" w:color="auto"/>
              <w:bottom w:val="single" w:sz="18" w:space="0" w:color="auto"/>
              <w:right w:val="single" w:sz="18" w:space="0" w:color="auto"/>
            </w:tcBorders>
            <w:shd w:val="clear" w:color="auto" w:fill="000000" w:themeFill="text1"/>
            <w:vAlign w:val="center"/>
          </w:tcPr>
          <w:p w:rsidR="00295FCE" w:rsidRPr="00625828" w:rsidRDefault="00764DA8" w:rsidP="00262E8F">
            <w:pPr>
              <w:pStyle w:val="BodyText"/>
              <w:rPr>
                <w:b/>
                <w:color w:val="FFFFFF" w:themeColor="background1"/>
                <w:sz w:val="20"/>
              </w:rPr>
            </w:pPr>
            <w:r>
              <w:rPr>
                <w:b/>
                <w:color w:val="FFFFFF" w:themeColor="background1"/>
                <w:spacing w:val="20"/>
                <w:sz w:val="22"/>
              </w:rPr>
              <w:t xml:space="preserve">DESK Standard: </w:t>
            </w:r>
            <w:r w:rsidR="00BB751A">
              <w:rPr>
                <w:b/>
                <w:color w:val="FFFFFF" w:themeColor="background1"/>
                <w:spacing w:val="20"/>
                <w:sz w:val="22"/>
              </w:rPr>
              <w:t xml:space="preserve">I can </w:t>
            </w:r>
            <w:r w:rsidR="00930A76">
              <w:rPr>
                <w:b/>
                <w:color w:val="FFFFFF" w:themeColor="background1"/>
                <w:spacing w:val="20"/>
                <w:sz w:val="22"/>
              </w:rPr>
              <w:t>present information about me and my life using phrases and simple sentences.</w:t>
            </w:r>
          </w:p>
        </w:tc>
      </w:tr>
      <w:tr w:rsidR="00295FCE" w:rsidTr="00262E8F">
        <w:trPr>
          <w:trHeight w:val="576"/>
        </w:trPr>
        <w:tc>
          <w:tcPr>
            <w:tcW w:w="10556" w:type="dxa"/>
            <w:gridSpan w:val="6"/>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rsidR="00730332" w:rsidRPr="00730332" w:rsidRDefault="00730332" w:rsidP="00CA7454">
            <w:pPr>
              <w:pStyle w:val="BodyText"/>
              <w:rPr>
                <w:b/>
                <w:spacing w:val="20"/>
                <w:sz w:val="22"/>
              </w:rPr>
            </w:pPr>
            <w:r>
              <w:rPr>
                <w:b/>
                <w:spacing w:val="20"/>
                <w:sz w:val="22"/>
              </w:rPr>
              <w:t xml:space="preserve">Unit </w:t>
            </w:r>
            <w:r w:rsidR="00CA7454">
              <w:rPr>
                <w:b/>
                <w:spacing w:val="20"/>
                <w:sz w:val="22"/>
              </w:rPr>
              <w:t>Can-D</w:t>
            </w:r>
            <w:r w:rsidR="00EB1291">
              <w:rPr>
                <w:b/>
                <w:spacing w:val="20"/>
                <w:sz w:val="22"/>
              </w:rPr>
              <w:t xml:space="preserve">o statement: </w:t>
            </w:r>
            <w:r w:rsidR="0002170C">
              <w:rPr>
                <w:b/>
                <w:spacing w:val="20"/>
                <w:sz w:val="22"/>
              </w:rPr>
              <w:t>I can</w:t>
            </w:r>
            <w:r w:rsidR="0002170C" w:rsidRPr="007642ED">
              <w:rPr>
                <w:b/>
                <w:color w:val="000000" w:themeColor="text1"/>
                <w:spacing w:val="20"/>
                <w:sz w:val="22"/>
              </w:rPr>
              <w:t xml:space="preserve"> </w:t>
            </w:r>
            <w:r w:rsidR="007642ED" w:rsidRPr="007642ED">
              <w:rPr>
                <w:b/>
                <w:color w:val="000000" w:themeColor="text1"/>
                <w:spacing w:val="20"/>
                <w:sz w:val="22"/>
              </w:rPr>
              <w:t>have a simple conversation about a past event, such as where I went shopping and what I bought. I can write an email to a friend telling him/her what clothes to wear to school and why.</w:t>
            </w:r>
          </w:p>
        </w:tc>
      </w:tr>
      <w:tr w:rsidR="00A72CF7" w:rsidTr="00262E8F">
        <w:trPr>
          <w:trHeight w:val="864"/>
        </w:trPr>
        <w:tc>
          <w:tcPr>
            <w:tcW w:w="610" w:type="dxa"/>
            <w:vMerge w:val="restart"/>
            <w:tcBorders>
              <w:top w:val="single" w:sz="18" w:space="0" w:color="auto"/>
              <w:left w:val="single" w:sz="18" w:space="0" w:color="auto"/>
              <w:right w:val="single" w:sz="18" w:space="0" w:color="auto"/>
            </w:tcBorders>
          </w:tcPr>
          <w:p w:rsidR="00A72CF7" w:rsidRDefault="00487693">
            <w:pPr>
              <w:pStyle w:val="BodyText"/>
              <w:rPr>
                <w:b/>
                <w:sz w:val="20"/>
              </w:rPr>
            </w:pPr>
            <w:r>
              <w:rPr>
                <w:b/>
                <w:noProof/>
                <w:sz w:val="20"/>
              </w:rPr>
              <mc:AlternateContent>
                <mc:Choice Requires="wps">
                  <w:drawing>
                    <wp:anchor distT="0" distB="0" distL="114300" distR="114300" simplePos="0" relativeHeight="251660288" behindDoc="0" locked="0" layoutInCell="1" allowOverlap="1" wp14:anchorId="20DCB043" wp14:editId="35F767F6">
                      <wp:simplePos x="0" y="0"/>
                      <wp:positionH relativeFrom="column">
                        <wp:posOffset>-29210</wp:posOffset>
                      </wp:positionH>
                      <wp:positionV relativeFrom="paragraph">
                        <wp:posOffset>300863</wp:posOffset>
                      </wp:positionV>
                      <wp:extent cx="314325" cy="4904613"/>
                      <wp:effectExtent l="19050" t="0" r="28575" b="29845"/>
                      <wp:wrapNone/>
                      <wp:docPr id="1"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4904613"/>
                              </a:xfrm>
                              <a:prstGeom prst="downArrow">
                                <a:avLst>
                                  <a:gd name="adj1" fmla="val 22167"/>
                                  <a:gd name="adj2" fmla="val 56934"/>
                                </a:avLst>
                              </a:prstGeom>
                              <a:gradFill rotWithShape="1">
                                <a:gsLst>
                                  <a:gs pos="0">
                                    <a:srgbClr val="FFFFFF">
                                      <a:gamma/>
                                      <a:shade val="46275"/>
                                      <a:invGamma/>
                                    </a:srgbClr>
                                  </a:gs>
                                  <a:gs pos="100000">
                                    <a:srgbClr val="FFFFFF"/>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566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99" o:spid="_x0000_s1026" type="#_x0000_t67" style="position:absolute;margin-left:-2.3pt;margin-top:23.7pt;width:24.75pt;height:3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" adj="20812,8406" fillcolor="#767676">
                      <v:fill rotate="t" focus="100%" type="gradient"/>
                      <v:textbox style="layout-flow:vertical-ideographic"/>
                    </v:shape>
                  </w:pict>
                </mc:Fallback>
              </mc:AlternateContent>
            </w:r>
          </w:p>
        </w:tc>
        <w:tc>
          <w:tcPr>
            <w:tcW w:w="3370"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p>
          <w:p w:rsidR="00A72CF7" w:rsidRDefault="00A72CF7" w:rsidP="00295FCE">
            <w:pPr>
              <w:pStyle w:val="BodyText"/>
              <w:jc w:val="center"/>
              <w:rPr>
                <w:b/>
                <w:sz w:val="20"/>
              </w:rPr>
            </w:pPr>
            <w:r>
              <w:rPr>
                <w:b/>
                <w:sz w:val="20"/>
              </w:rPr>
              <w:t xml:space="preserve"> </w:t>
            </w:r>
            <w:proofErr w:type="gramStart"/>
            <w:r>
              <w:rPr>
                <w:b/>
                <w:sz w:val="20"/>
              </w:rPr>
              <w:t>be able to</w:t>
            </w:r>
            <w:proofErr w:type="gramEnd"/>
            <w:r>
              <w:rPr>
                <w:b/>
                <w:sz w:val="20"/>
              </w:rPr>
              <w:t xml:space="preserve"> do?</w:t>
            </w:r>
          </w:p>
        </w:tc>
        <w:tc>
          <w:tcPr>
            <w:tcW w:w="3539" w:type="dxa"/>
            <w:gridSpan w:val="2"/>
            <w:tcBorders>
              <w:top w:val="single" w:sz="18" w:space="0" w:color="auto"/>
              <w:left w:val="single" w:sz="18" w:space="0" w:color="auto"/>
              <w:bottom w:val="single" w:sz="2" w:space="0" w:color="auto"/>
              <w:right w:val="single" w:sz="18" w:space="0" w:color="auto"/>
            </w:tcBorders>
            <w:vAlign w:val="center"/>
          </w:tcPr>
          <w:p w:rsidR="00A72CF7" w:rsidRDefault="006365B6" w:rsidP="00295FCE">
            <w:pPr>
              <w:pStyle w:val="BodyText"/>
              <w:jc w:val="center"/>
              <w:rPr>
                <w:b/>
                <w:sz w:val="20"/>
              </w:rPr>
            </w:pPr>
            <w:r>
              <w:rPr>
                <w:b/>
                <w:sz w:val="20"/>
              </w:rPr>
              <w:t>What will students</w:t>
            </w:r>
            <w:r w:rsidR="00A72CF7">
              <w:rPr>
                <w:b/>
                <w:sz w:val="20"/>
              </w:rPr>
              <w:t xml:space="preserve"> </w:t>
            </w:r>
          </w:p>
          <w:p w:rsidR="00A72CF7" w:rsidRDefault="00A72CF7" w:rsidP="00295FCE">
            <w:pPr>
              <w:pStyle w:val="BodyText"/>
              <w:jc w:val="center"/>
              <w:rPr>
                <w:b/>
                <w:sz w:val="20"/>
              </w:rPr>
            </w:pPr>
            <w:r>
              <w:rPr>
                <w:b/>
                <w:sz w:val="20"/>
              </w:rPr>
              <w:t>need to know?</w:t>
            </w:r>
          </w:p>
        </w:tc>
        <w:tc>
          <w:tcPr>
            <w:tcW w:w="3037" w:type="dxa"/>
            <w:tcBorders>
              <w:top w:val="single" w:sz="18" w:space="0" w:color="auto"/>
              <w:left w:val="single" w:sz="18" w:space="0" w:color="auto"/>
              <w:bottom w:val="single" w:sz="2" w:space="0" w:color="auto"/>
              <w:right w:val="single" w:sz="18" w:space="0" w:color="auto"/>
            </w:tcBorders>
            <w:vAlign w:val="center"/>
          </w:tcPr>
          <w:p w:rsidR="00A72CF7" w:rsidRDefault="006365B6" w:rsidP="00262E8F">
            <w:pPr>
              <w:pStyle w:val="BodyText"/>
              <w:jc w:val="center"/>
              <w:rPr>
                <w:b/>
                <w:sz w:val="20"/>
              </w:rPr>
            </w:pPr>
            <w:r>
              <w:rPr>
                <w:b/>
                <w:sz w:val="20"/>
              </w:rPr>
              <w:t xml:space="preserve">How will students </w:t>
            </w:r>
            <w:r w:rsidR="00A72CF7">
              <w:rPr>
                <w:b/>
                <w:sz w:val="20"/>
              </w:rPr>
              <w:t>demonstrate what they can do with what they know?</w:t>
            </w:r>
          </w:p>
        </w:tc>
      </w:tr>
      <w:tr w:rsidR="00844FA3" w:rsidTr="00262E8F">
        <w:trPr>
          <w:trHeight w:val="576"/>
        </w:trPr>
        <w:tc>
          <w:tcPr>
            <w:tcW w:w="610" w:type="dxa"/>
            <w:vMerge/>
            <w:tcBorders>
              <w:left w:val="single" w:sz="18" w:space="0" w:color="auto"/>
              <w:right w:val="single" w:sz="18" w:space="0" w:color="auto"/>
            </w:tcBorders>
          </w:tcPr>
          <w:p w:rsidR="00A72CF7" w:rsidRDefault="00A72CF7">
            <w:pPr>
              <w:pStyle w:val="BodyText"/>
              <w:rPr>
                <w:b/>
                <w:sz w:val="20"/>
              </w:rPr>
            </w:pPr>
          </w:p>
        </w:tc>
        <w:tc>
          <w:tcPr>
            <w:tcW w:w="3370"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“Daily” Learning Targets</w:t>
            </w:r>
          </w:p>
        </w:tc>
        <w:tc>
          <w:tcPr>
            <w:tcW w:w="1919" w:type="dxa"/>
            <w:tcBorders>
              <w:top w:val="single" w:sz="2" w:space="0" w:color="auto"/>
              <w:left w:val="single" w:sz="18" w:space="0" w:color="auto"/>
              <w:bottom w:val="single" w:sz="18" w:space="0" w:color="auto"/>
              <w:right w:val="nil"/>
            </w:tcBorders>
            <w:shd w:val="clear" w:color="auto" w:fill="D9D9D9" w:themeFill="background1" w:themeFillShade="D9"/>
            <w:vAlign w:val="center"/>
          </w:tcPr>
          <w:p w:rsidR="00A72CF7" w:rsidRPr="00295FCE" w:rsidRDefault="00A72CF7" w:rsidP="00295FCE">
            <w:pPr>
              <w:pStyle w:val="BodyText"/>
              <w:jc w:val="center"/>
            </w:pPr>
            <w:r w:rsidRPr="00295FCE">
              <w:t>Language Chunks</w:t>
            </w:r>
          </w:p>
        </w:tc>
        <w:tc>
          <w:tcPr>
            <w:tcW w:w="1620" w:type="dxa"/>
            <w:tcBorders>
              <w:top w:val="single" w:sz="2" w:space="0" w:color="auto"/>
              <w:left w:val="nil"/>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Other Vocabulary</w:t>
            </w:r>
          </w:p>
        </w:tc>
        <w:tc>
          <w:tcPr>
            <w:tcW w:w="3037"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295FCE" w:rsidRDefault="00A72CF7" w:rsidP="00295FCE">
            <w:pPr>
              <w:pStyle w:val="BodyText"/>
              <w:jc w:val="center"/>
            </w:pPr>
            <w:r w:rsidRPr="00295FCE">
              <w:t>Check for Understanding or Mini Performance Assessment</w:t>
            </w:r>
          </w:p>
        </w:tc>
      </w:tr>
      <w:tr w:rsidR="00844FA3" w:rsidTr="00262E8F">
        <w:trPr>
          <w:trHeight w:val="1863"/>
        </w:trPr>
        <w:tc>
          <w:tcPr>
            <w:tcW w:w="610" w:type="dxa"/>
            <w:vMerge/>
            <w:tcBorders>
              <w:left w:val="single" w:sz="18" w:space="0" w:color="auto"/>
              <w:right w:val="single" w:sz="18" w:space="0" w:color="auto"/>
            </w:tcBorders>
          </w:tcPr>
          <w:p w:rsidR="00F02CEA" w:rsidRDefault="00F02CEA">
            <w:pPr>
              <w:pStyle w:val="BodyText"/>
              <w:rPr>
                <w:b/>
                <w:sz w:val="20"/>
              </w:rPr>
            </w:pPr>
          </w:p>
        </w:tc>
        <w:tc>
          <w:tcPr>
            <w:tcW w:w="3370" w:type="dxa"/>
            <w:gridSpan w:val="2"/>
            <w:tcBorders>
              <w:top w:val="single" w:sz="18" w:space="0" w:color="auto"/>
              <w:left w:val="single" w:sz="18" w:space="0" w:color="auto"/>
              <w:right w:val="single" w:sz="18" w:space="0" w:color="auto"/>
            </w:tcBorders>
          </w:tcPr>
          <w:p w:rsidR="00C61A65" w:rsidRDefault="00930A76" w:rsidP="0002170C">
            <w:pPr>
              <w:pStyle w:val="BodyText"/>
              <w:rPr>
                <w:sz w:val="20"/>
              </w:rPr>
            </w:pPr>
            <w:r>
              <w:rPr>
                <w:sz w:val="20"/>
              </w:rPr>
              <w:t>I can have a conversation about where I went shopping and what I bought.</w:t>
            </w:r>
          </w:p>
          <w:p w:rsidR="00930A76" w:rsidRDefault="00930A76" w:rsidP="0002170C">
            <w:pPr>
              <w:pStyle w:val="BodyText"/>
              <w:rPr>
                <w:sz w:val="20"/>
              </w:rPr>
            </w:pPr>
          </w:p>
          <w:p w:rsidR="00930A76" w:rsidRPr="00B205F5" w:rsidRDefault="00930A76" w:rsidP="0002170C">
            <w:pPr>
              <w:pStyle w:val="BodyText"/>
              <w:rPr>
                <w:sz w:val="20"/>
              </w:rPr>
            </w:pPr>
            <w:r>
              <w:rPr>
                <w:sz w:val="20"/>
              </w:rPr>
              <w:t>I can discuss what to wear to my school and why.</w:t>
            </w:r>
          </w:p>
        </w:tc>
        <w:tc>
          <w:tcPr>
            <w:tcW w:w="1919" w:type="dxa"/>
            <w:tcBorders>
              <w:top w:val="single" w:sz="18" w:space="0" w:color="auto"/>
              <w:left w:val="single" w:sz="18" w:space="0" w:color="auto"/>
              <w:bottom w:val="single" w:sz="12" w:space="0" w:color="auto"/>
              <w:right w:val="single" w:sz="2" w:space="0" w:color="auto"/>
            </w:tcBorders>
          </w:tcPr>
          <w:p w:rsidR="00C61A65" w:rsidRDefault="00930A76" w:rsidP="002A4A1A">
            <w:pPr>
              <w:pStyle w:val="BodyText"/>
            </w:pPr>
            <w:r>
              <w:t>I wear…. because…</w:t>
            </w:r>
          </w:p>
          <w:p w:rsidR="00930A76" w:rsidRDefault="00930A76" w:rsidP="002A4A1A">
            <w:pPr>
              <w:pStyle w:val="BodyText"/>
            </w:pPr>
            <w:r>
              <w:t>I bought</w:t>
            </w:r>
          </w:p>
          <w:p w:rsidR="00930A76" w:rsidRDefault="00930A76" w:rsidP="002A4A1A">
            <w:pPr>
              <w:pStyle w:val="BodyText"/>
            </w:pPr>
            <w:r>
              <w:t>I went</w:t>
            </w:r>
          </w:p>
          <w:p w:rsidR="00930A76" w:rsidRPr="00B205F5" w:rsidRDefault="00930A76" w:rsidP="002A4A1A">
            <w:pPr>
              <w:pStyle w:val="BodyText"/>
              <w:rPr>
                <w:sz w:val="20"/>
              </w:rPr>
            </w:pPr>
          </w:p>
        </w:tc>
        <w:tc>
          <w:tcPr>
            <w:tcW w:w="1620" w:type="dxa"/>
            <w:tcBorders>
              <w:top w:val="single" w:sz="18" w:space="0" w:color="auto"/>
              <w:left w:val="single" w:sz="2" w:space="0" w:color="auto"/>
              <w:bottom w:val="single" w:sz="12" w:space="0" w:color="auto"/>
              <w:right w:val="single" w:sz="18" w:space="0" w:color="auto"/>
            </w:tcBorders>
          </w:tcPr>
          <w:p w:rsidR="00C61A65" w:rsidRPr="00B205F5" w:rsidRDefault="00930A76" w:rsidP="007642ED">
            <w:pPr>
              <w:pStyle w:val="BodyText"/>
              <w:rPr>
                <w:sz w:val="20"/>
              </w:rPr>
            </w:pPr>
            <w:r>
              <w:t>Recycling clothing vocabulary and descriptors vocabulary to allow in-depth knowledge and acquisition.</w:t>
            </w:r>
          </w:p>
        </w:tc>
        <w:tc>
          <w:tcPr>
            <w:tcW w:w="3037" w:type="dxa"/>
            <w:tcBorders>
              <w:top w:val="single" w:sz="18" w:space="0" w:color="auto"/>
              <w:left w:val="single" w:sz="18" w:space="0" w:color="auto"/>
              <w:bottom w:val="single" w:sz="12" w:space="0" w:color="auto"/>
              <w:right w:val="single" w:sz="18" w:space="0" w:color="auto"/>
            </w:tcBorders>
          </w:tcPr>
          <w:p w:rsidR="00F02CEA" w:rsidRPr="00B205F5" w:rsidRDefault="00930A76" w:rsidP="00844FA3">
            <w:pPr>
              <w:pStyle w:val="BodyText"/>
              <w:rPr>
                <w:sz w:val="20"/>
              </w:rPr>
            </w:pPr>
            <w:r>
              <w:rPr>
                <w:sz w:val="20"/>
              </w:rPr>
              <w:t>Have students respond to this prompt:  Describe your school’s dress code.  Students submit these on an index card.  Teacher chooses a few responses and discusses them as a class.</w:t>
            </w:r>
          </w:p>
        </w:tc>
      </w:tr>
      <w:tr w:rsidR="00F02CEA" w:rsidTr="00262E8F">
        <w:trPr>
          <w:trHeight w:val="201"/>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right w:val="single" w:sz="12" w:space="0" w:color="auto"/>
            </w:tcBorders>
            <w:textDirection w:val="btLr"/>
          </w:tcPr>
          <w:p w:rsidR="00A72CF7" w:rsidRPr="001F5702" w:rsidRDefault="00A72CF7" w:rsidP="00764DA8">
            <w:pPr>
              <w:pStyle w:val="BodyText"/>
              <w:ind w:left="113" w:right="113"/>
              <w:jc w:val="center"/>
              <w:rPr>
                <w:sz w:val="14"/>
              </w:rPr>
            </w:pPr>
            <w:r w:rsidRPr="001F5702">
              <w:rPr>
                <w:sz w:val="14"/>
              </w:rPr>
              <w:t>INPUT:</w:t>
            </w:r>
          </w:p>
          <w:p w:rsidR="00A72CF7" w:rsidRPr="001F5702" w:rsidRDefault="00A72CF7" w:rsidP="00764DA8">
            <w:pPr>
              <w:pStyle w:val="BodyText"/>
              <w:ind w:left="113" w:right="113"/>
              <w:jc w:val="center"/>
              <w:rPr>
                <w:sz w:val="14"/>
              </w:rPr>
            </w:pPr>
            <w:r w:rsidRPr="001F5702">
              <w:rPr>
                <w:sz w:val="14"/>
              </w:rPr>
              <w:t>Interpretive reading/listening</w:t>
            </w:r>
          </w:p>
          <w:p w:rsidR="00A72CF7" w:rsidRDefault="00A72CF7" w:rsidP="00764DA8">
            <w:pPr>
              <w:pStyle w:val="BodyText"/>
              <w:ind w:left="113" w:right="113"/>
              <w:jc w:val="center"/>
              <w:rPr>
                <w:b/>
                <w:sz w:val="20"/>
              </w:rPr>
            </w:pPr>
            <w:r w:rsidRPr="001F5702">
              <w:rPr>
                <w:sz w:val="14"/>
              </w:rPr>
              <w:t>“I Do”</w:t>
            </w:r>
          </w:p>
        </w:tc>
        <w:tc>
          <w:tcPr>
            <w:tcW w:w="9051" w:type="dxa"/>
            <w:gridSpan w:val="4"/>
            <w:tcBorders>
              <w:top w:val="single" w:sz="12" w:space="0" w:color="auto"/>
              <w:left w:val="single" w:sz="12" w:space="0" w:color="auto"/>
              <w:bottom w:val="single" w:sz="12" w:space="0" w:color="auto"/>
              <w:right w:val="single" w:sz="18" w:space="0" w:color="auto"/>
            </w:tcBorders>
            <w:shd w:val="clear" w:color="auto" w:fill="D9D9D9" w:themeFill="background1" w:themeFillShade="D9"/>
          </w:tcPr>
          <w:p w:rsidR="00A72CF7" w:rsidRPr="00262E8F" w:rsidRDefault="00A72CF7" w:rsidP="00262E8F">
            <w:pPr>
              <w:pStyle w:val="BodyText"/>
              <w:rPr>
                <w:sz w:val="20"/>
              </w:rPr>
            </w:pPr>
            <w:r w:rsidRPr="00262E8F">
              <w:t>Describe the input acti</w:t>
            </w:r>
            <w:r w:rsidR="00262E8F" w:rsidRPr="00262E8F">
              <w:t>vity the teacher will do to input</w:t>
            </w:r>
            <w:r w:rsidRPr="00262E8F">
              <w:t xml:space="preserve"> </w:t>
            </w:r>
            <w:r w:rsidR="00F02CEA" w:rsidRPr="00262E8F">
              <w:t xml:space="preserve">the </w:t>
            </w:r>
            <w:r w:rsidR="00262E8F" w:rsidRPr="00262E8F">
              <w:t>language chunks,</w:t>
            </w:r>
            <w:r w:rsidRPr="00262E8F">
              <w:t xml:space="preserve"> vocabulary, and model what students will be able to do</w:t>
            </w:r>
            <w:r w:rsidR="00F02CEA" w:rsidRPr="00262E8F">
              <w:t xml:space="preserve"> by the end of the lesson</w:t>
            </w:r>
            <w:r w:rsidRPr="00262E8F">
              <w:t xml:space="preserve">. </w:t>
            </w:r>
          </w:p>
        </w:tc>
      </w:tr>
      <w:tr w:rsidR="00A72CF7" w:rsidTr="007F4925">
        <w:trPr>
          <w:trHeight w:val="1257"/>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left w:val="single" w:sz="18" w:space="0" w:color="auto"/>
              <w:bottom w:val="single" w:sz="18" w:space="0" w:color="auto"/>
              <w:right w:val="single" w:sz="12" w:space="0" w:color="auto"/>
            </w:tcBorders>
          </w:tcPr>
          <w:p w:rsidR="00A72CF7" w:rsidRPr="001F5702" w:rsidRDefault="00A72CF7" w:rsidP="00764DA8">
            <w:pPr>
              <w:pStyle w:val="BodyText"/>
              <w:ind w:left="113" w:right="113"/>
              <w:jc w:val="center"/>
              <w:rPr>
                <w:sz w:val="14"/>
              </w:rPr>
            </w:pPr>
          </w:p>
        </w:tc>
        <w:tc>
          <w:tcPr>
            <w:tcW w:w="9051" w:type="dxa"/>
            <w:gridSpan w:val="4"/>
            <w:tcBorders>
              <w:top w:val="single" w:sz="12" w:space="0" w:color="auto"/>
              <w:left w:val="single" w:sz="12" w:space="0" w:color="auto"/>
              <w:bottom w:val="single" w:sz="18" w:space="0" w:color="auto"/>
              <w:right w:val="single" w:sz="18" w:space="0" w:color="auto"/>
            </w:tcBorders>
          </w:tcPr>
          <w:p w:rsidR="007F4925" w:rsidRPr="00B205F5" w:rsidRDefault="00A80526" w:rsidP="00262E8F">
            <w:pPr>
              <w:pStyle w:val="BodyText"/>
              <w:rPr>
                <w:sz w:val="20"/>
              </w:rPr>
            </w:pPr>
            <w:r>
              <w:rPr>
                <w:sz w:val="20"/>
              </w:rPr>
              <w:t>The teacher will describe the clothing that they are wearing and will talk about the stores where they had purchased them.  The teacher will input past-tense vocabulary and language chunks</w:t>
            </w:r>
            <w:r>
              <w:rPr>
                <w:sz w:val="20"/>
              </w:rPr>
              <w:t>, circling until the teacher</w:t>
            </w:r>
            <w:r>
              <w:rPr>
                <w:sz w:val="20"/>
              </w:rPr>
              <w:t xml:space="preserve"> has assessed for understanding.</w:t>
            </w:r>
          </w:p>
        </w:tc>
      </w:tr>
      <w:tr w:rsidR="00A72CF7" w:rsidTr="00262E8F">
        <w:trPr>
          <w:trHeight w:val="423"/>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val="restart"/>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r w:rsidRPr="001F5702">
              <w:rPr>
                <w:sz w:val="14"/>
              </w:rPr>
              <w:t>PROCESSING:</w:t>
            </w:r>
          </w:p>
          <w:p w:rsidR="00A72CF7" w:rsidRPr="001F5702" w:rsidRDefault="00A72CF7" w:rsidP="001F5702">
            <w:pPr>
              <w:pStyle w:val="BodyText"/>
              <w:ind w:left="113" w:right="113"/>
              <w:jc w:val="center"/>
              <w:rPr>
                <w:sz w:val="14"/>
              </w:rPr>
            </w:pPr>
            <w:r w:rsidRPr="001F5702">
              <w:rPr>
                <w:sz w:val="14"/>
              </w:rPr>
              <w:t>Interpretive reading/listening</w:t>
            </w:r>
          </w:p>
          <w:p w:rsidR="00A72CF7" w:rsidRPr="001F5702" w:rsidRDefault="00A72CF7" w:rsidP="001F5702">
            <w:pPr>
              <w:pStyle w:val="BodyText"/>
              <w:ind w:left="113" w:right="113"/>
              <w:jc w:val="center"/>
              <w:rPr>
                <w:b/>
                <w:sz w:val="14"/>
              </w:rPr>
            </w:pPr>
            <w:r w:rsidRPr="001F5702">
              <w:rPr>
                <w:sz w:val="14"/>
              </w:rPr>
              <w:t>“We do”</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1F5702" w:rsidRDefault="00A72CF7" w:rsidP="00262E8F">
            <w:pPr>
              <w:pStyle w:val="BodyText"/>
            </w:pPr>
            <w:r w:rsidRPr="001F5702">
              <w:t>Describe the processing activity students will do</w:t>
            </w:r>
            <w:r w:rsidR="00CA7454">
              <w:t xml:space="preserve"> together</w:t>
            </w:r>
            <w:r w:rsidRPr="001F5702">
              <w:t xml:space="preserve">, with gradual release of responsibility on the part of the teacher.  </w:t>
            </w:r>
          </w:p>
        </w:tc>
      </w:tr>
      <w:tr w:rsidR="00A72CF7" w:rsidRPr="00A80526" w:rsidTr="002D599E">
        <w:trPr>
          <w:trHeight w:val="1575"/>
        </w:trPr>
        <w:tc>
          <w:tcPr>
            <w:tcW w:w="610" w:type="dxa"/>
            <w:vMerge/>
            <w:tcBorders>
              <w:left w:val="single" w:sz="18" w:space="0" w:color="auto"/>
              <w:right w:val="single" w:sz="18" w:space="0" w:color="auto"/>
            </w:tcBorders>
          </w:tcPr>
          <w:p w:rsidR="00A72CF7" w:rsidRDefault="00A72CF7">
            <w:pPr>
              <w:pStyle w:val="BodyText"/>
              <w:rPr>
                <w:b/>
                <w:sz w:val="20"/>
              </w:rPr>
            </w:pPr>
          </w:p>
        </w:tc>
        <w:tc>
          <w:tcPr>
            <w:tcW w:w="895" w:type="dxa"/>
            <w:vMerge/>
            <w:tcBorders>
              <w:top w:val="single" w:sz="18" w:space="0" w:color="auto"/>
              <w:left w:val="single" w:sz="18" w:space="0" w:color="auto"/>
              <w:bottom w:val="single" w:sz="18" w:space="0" w:color="auto"/>
              <w:right w:val="single" w:sz="18" w:space="0" w:color="auto"/>
            </w:tcBorders>
            <w:textDirection w:val="btLr"/>
            <w:vAlign w:val="center"/>
          </w:tcPr>
          <w:p w:rsidR="00A72CF7" w:rsidRPr="001F5702" w:rsidRDefault="00A72CF7" w:rsidP="001F5702">
            <w:pPr>
              <w:pStyle w:val="BodyText"/>
              <w:ind w:left="113" w:right="113"/>
              <w:jc w:val="center"/>
              <w:rPr>
                <w:sz w:val="14"/>
              </w:rPr>
            </w:pPr>
          </w:p>
        </w:tc>
        <w:tc>
          <w:tcPr>
            <w:tcW w:w="9051" w:type="dxa"/>
            <w:gridSpan w:val="4"/>
            <w:tcBorders>
              <w:top w:val="single" w:sz="18" w:space="0" w:color="auto"/>
              <w:left w:val="single" w:sz="18" w:space="0" w:color="auto"/>
              <w:bottom w:val="single" w:sz="18" w:space="0" w:color="auto"/>
              <w:right w:val="single" w:sz="18" w:space="0" w:color="auto"/>
            </w:tcBorders>
          </w:tcPr>
          <w:p w:rsidR="007F4925" w:rsidRPr="00A80526" w:rsidRDefault="00A80526" w:rsidP="00A80526">
            <w:pPr>
              <w:spacing w:after="58"/>
              <w:rPr>
                <w:sz w:val="20"/>
              </w:rPr>
            </w:pPr>
            <w:r w:rsidRPr="00A80526">
              <w:rPr>
                <w:sz w:val="20"/>
              </w:rPr>
              <w:t xml:space="preserve">The teacher will </w:t>
            </w:r>
            <w:r w:rsidRPr="00A80526">
              <w:rPr>
                <w:sz w:val="20"/>
                <w:szCs w:val="20"/>
              </w:rPr>
              <w:t xml:space="preserve">have </w:t>
            </w:r>
            <w:r w:rsidRPr="00A80526">
              <w:rPr>
                <w:sz w:val="20"/>
                <w:szCs w:val="20"/>
              </w:rPr>
              <w:t>the students</w:t>
            </w:r>
            <w:r w:rsidRPr="00A80526">
              <w:rPr>
                <w:sz w:val="20"/>
                <w:szCs w:val="20"/>
              </w:rPr>
              <w:t xml:space="preserve"> mingle around the room... </w:t>
            </w:r>
            <w:r w:rsidRPr="00A80526">
              <w:rPr>
                <w:sz w:val="20"/>
                <w:szCs w:val="20"/>
              </w:rPr>
              <w:t xml:space="preserve">each student needs to </w:t>
            </w:r>
            <w:r>
              <w:rPr>
                <w:sz w:val="20"/>
                <w:szCs w:val="20"/>
              </w:rPr>
              <w:t xml:space="preserve">give their opinion to another classmate on an item of clothing that classmate is wearing and then find out where that classmate bought it.  Each student must do this for one item of clothing from every other student in the class.  For example, Student: “Hey Sally, I like your shoes they are very pretty.  Where did you buy them?”  Classmate: “Oh, thanks!  I bought them at </w:t>
            </w:r>
            <w:proofErr w:type="spellStart"/>
            <w:r>
              <w:rPr>
                <w:sz w:val="20"/>
                <w:szCs w:val="20"/>
              </w:rPr>
              <w:t>ShoesRUs</w:t>
            </w:r>
            <w:proofErr w:type="spellEnd"/>
            <w:r>
              <w:rPr>
                <w:sz w:val="20"/>
                <w:szCs w:val="20"/>
              </w:rPr>
              <w:t>.”</w:t>
            </w:r>
          </w:p>
        </w:tc>
      </w:tr>
      <w:tr w:rsidR="00A72CF7" w:rsidTr="00262E8F">
        <w:trPr>
          <w:cantSplit/>
          <w:trHeight w:val="425"/>
        </w:trPr>
        <w:tc>
          <w:tcPr>
            <w:tcW w:w="610" w:type="dxa"/>
            <w:vMerge/>
            <w:tcBorders>
              <w:left w:val="single" w:sz="18" w:space="0" w:color="auto"/>
              <w:right w:val="single" w:sz="18" w:space="0" w:color="auto"/>
            </w:tcBorders>
          </w:tcPr>
          <w:p w:rsidR="00A72CF7" w:rsidRPr="00A80526" w:rsidRDefault="00A72CF7">
            <w:pPr>
              <w:pStyle w:val="BodyText"/>
              <w:rPr>
                <w:b/>
                <w:sz w:val="20"/>
              </w:rPr>
            </w:pPr>
          </w:p>
        </w:tc>
        <w:tc>
          <w:tcPr>
            <w:tcW w:w="895" w:type="dxa"/>
            <w:vMerge w:val="restart"/>
            <w:tcBorders>
              <w:top w:val="single" w:sz="18" w:space="0" w:color="auto"/>
              <w:left w:val="single" w:sz="18" w:space="0" w:color="auto"/>
              <w:right w:val="single" w:sz="18" w:space="0" w:color="auto"/>
            </w:tcBorders>
            <w:textDirection w:val="btLr"/>
            <w:vAlign w:val="center"/>
          </w:tcPr>
          <w:p w:rsidR="00A72CF7" w:rsidRPr="001F5702" w:rsidRDefault="00A72CF7" w:rsidP="008E2F23">
            <w:pPr>
              <w:pStyle w:val="BodyText"/>
              <w:ind w:left="113" w:right="113"/>
              <w:jc w:val="center"/>
              <w:rPr>
                <w:sz w:val="14"/>
              </w:rPr>
            </w:pPr>
            <w:r>
              <w:rPr>
                <w:sz w:val="14"/>
              </w:rPr>
              <w:t>OUTPU</w:t>
            </w:r>
            <w:r w:rsidRPr="001F5702">
              <w:rPr>
                <w:sz w:val="14"/>
              </w:rPr>
              <w:t>T:</w:t>
            </w:r>
          </w:p>
          <w:p w:rsidR="00A72CF7" w:rsidRDefault="00A72CF7" w:rsidP="008E2F23">
            <w:pPr>
              <w:pStyle w:val="BodyText"/>
              <w:ind w:left="113" w:right="113"/>
              <w:jc w:val="center"/>
              <w:rPr>
                <w:sz w:val="14"/>
              </w:rPr>
            </w:pPr>
            <w:r w:rsidRPr="001F5702">
              <w:rPr>
                <w:sz w:val="14"/>
              </w:rPr>
              <w:t>Interpersonal or Presentational</w:t>
            </w:r>
          </w:p>
          <w:p w:rsidR="00A72CF7" w:rsidRPr="001F5702" w:rsidRDefault="00A72CF7" w:rsidP="008E2F23">
            <w:pPr>
              <w:pStyle w:val="BodyText"/>
              <w:ind w:left="113" w:right="113"/>
              <w:jc w:val="center"/>
              <w:rPr>
                <w:sz w:val="14"/>
              </w:rPr>
            </w:pPr>
            <w:r>
              <w:rPr>
                <w:sz w:val="14"/>
              </w:rPr>
              <w:t xml:space="preserve"> “you do” </w:t>
            </w:r>
          </w:p>
        </w:tc>
        <w:tc>
          <w:tcPr>
            <w:tcW w:w="9051" w:type="dxa"/>
            <w:gridSpan w:val="4"/>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A72CF7" w:rsidRPr="00840502" w:rsidRDefault="00A72CF7" w:rsidP="00840502">
            <w:pPr>
              <w:pStyle w:val="BodyText"/>
              <w:rPr>
                <w:sz w:val="20"/>
              </w:rPr>
            </w:pPr>
            <w:r w:rsidRPr="00840502">
              <w:t xml:space="preserve">Describe what </w:t>
            </w:r>
            <w:r w:rsidRPr="00840502">
              <w:rPr>
                <w:shd w:val="clear" w:color="auto" w:fill="D9D9D9" w:themeFill="background1" w:themeFillShade="D9"/>
              </w:rPr>
              <w:t xml:space="preserve">students will do </w:t>
            </w:r>
            <w:r w:rsidR="00CA7454">
              <w:rPr>
                <w:shd w:val="clear" w:color="auto" w:fill="D9D9D9" w:themeFill="background1" w:themeFillShade="D9"/>
              </w:rPr>
              <w:t xml:space="preserve">on their own </w:t>
            </w:r>
            <w:r w:rsidRPr="00840502">
              <w:rPr>
                <w:shd w:val="clear" w:color="auto" w:fill="D9D9D9" w:themeFill="background1" w:themeFillShade="D9"/>
              </w:rPr>
              <w:t>to demonstrate their ability to accomplish the daily learning targets.</w:t>
            </w:r>
          </w:p>
        </w:tc>
      </w:tr>
      <w:tr w:rsidR="00A72CF7" w:rsidTr="002D599E">
        <w:trPr>
          <w:trHeight w:val="1197"/>
        </w:trPr>
        <w:tc>
          <w:tcPr>
            <w:tcW w:w="610" w:type="dxa"/>
            <w:vMerge/>
            <w:tcBorders>
              <w:left w:val="single" w:sz="18" w:space="0" w:color="auto"/>
              <w:bottom w:val="nil"/>
              <w:right w:val="single" w:sz="18" w:space="0" w:color="auto"/>
            </w:tcBorders>
          </w:tcPr>
          <w:p w:rsidR="00A72CF7" w:rsidRDefault="00A72CF7">
            <w:pPr>
              <w:pStyle w:val="BodyText"/>
              <w:rPr>
                <w:b/>
                <w:sz w:val="20"/>
              </w:rPr>
            </w:pPr>
          </w:p>
        </w:tc>
        <w:tc>
          <w:tcPr>
            <w:tcW w:w="895" w:type="dxa"/>
            <w:vMerge/>
            <w:tcBorders>
              <w:left w:val="single" w:sz="18" w:space="0" w:color="auto"/>
              <w:bottom w:val="nil"/>
              <w:right w:val="single" w:sz="18" w:space="0" w:color="auto"/>
            </w:tcBorders>
          </w:tcPr>
          <w:p w:rsidR="00A72CF7" w:rsidRDefault="00A72CF7">
            <w:pPr>
              <w:pStyle w:val="BodyText"/>
              <w:rPr>
                <w:b/>
                <w:sz w:val="20"/>
              </w:rPr>
            </w:pPr>
          </w:p>
        </w:tc>
        <w:tc>
          <w:tcPr>
            <w:tcW w:w="9051" w:type="dxa"/>
            <w:gridSpan w:val="4"/>
            <w:tcBorders>
              <w:top w:val="single" w:sz="2" w:space="0" w:color="auto"/>
              <w:left w:val="single" w:sz="18" w:space="0" w:color="auto"/>
              <w:bottom w:val="nil"/>
              <w:right w:val="single" w:sz="18" w:space="0" w:color="auto"/>
            </w:tcBorders>
          </w:tcPr>
          <w:p w:rsidR="00A72CF7" w:rsidRPr="00A80526" w:rsidRDefault="00A80526" w:rsidP="0009496D">
            <w:pPr>
              <w:pStyle w:val="BodyText"/>
              <w:rPr>
                <w:sz w:val="20"/>
                <w:szCs w:val="20"/>
              </w:rPr>
            </w:pPr>
            <w:r>
              <w:rPr>
                <w:sz w:val="20"/>
                <w:szCs w:val="20"/>
              </w:rPr>
              <w:t xml:space="preserve">Students will write a letter to a friend in another class.  They will write about what they wore to school today and why dressed the way they did.  </w:t>
            </w:r>
            <w:bookmarkStart w:id="0" w:name="_GoBack"/>
            <w:bookmarkEnd w:id="0"/>
          </w:p>
        </w:tc>
      </w:tr>
      <w:tr w:rsidR="008E2F23" w:rsidTr="00262E8F">
        <w:trPr>
          <w:trHeight w:val="720"/>
        </w:trPr>
        <w:tc>
          <w:tcPr>
            <w:tcW w:w="10556" w:type="dxa"/>
            <w:gridSpan w:val="6"/>
            <w:tcBorders>
              <w:top w:val="nil"/>
              <w:left w:val="single" w:sz="18" w:space="0" w:color="auto"/>
              <w:bottom w:val="single" w:sz="18" w:space="0" w:color="auto"/>
              <w:right w:val="single" w:sz="18" w:space="0" w:color="auto"/>
            </w:tcBorders>
            <w:shd w:val="clear" w:color="auto" w:fill="A6A6A6" w:themeFill="background1" w:themeFillShade="A6"/>
            <w:vAlign w:val="center"/>
          </w:tcPr>
          <w:p w:rsidR="008E2F23" w:rsidRDefault="008E2F23" w:rsidP="00E227C0">
            <w:pPr>
              <w:pStyle w:val="BodyText"/>
              <w:rPr>
                <w:b/>
                <w:sz w:val="20"/>
              </w:rPr>
            </w:pPr>
            <w:r>
              <w:rPr>
                <w:b/>
                <w:sz w:val="20"/>
              </w:rPr>
              <w:t>FORMATIVE PERFORMANCE ASSESSMENT</w:t>
            </w:r>
            <w:r w:rsidR="00FA19FE">
              <w:rPr>
                <w:b/>
                <w:sz w:val="20"/>
              </w:rPr>
              <w:t>:</w:t>
            </w:r>
            <w:r w:rsidR="00FA19FE">
              <w:rPr>
                <w:sz w:val="20"/>
              </w:rPr>
              <w:t xml:space="preserve">  </w:t>
            </w:r>
            <w:r w:rsidR="00930A76">
              <w:rPr>
                <w:sz w:val="20"/>
              </w:rPr>
              <w:t>Have students respond to this prompt:  Describe your school’s dress code.  Students submit these on an index card.  Teacher chooses a few responses and discusses them as a class.</w:t>
            </w:r>
          </w:p>
        </w:tc>
      </w:tr>
    </w:tbl>
    <w:p w:rsidR="005B31CA" w:rsidRDefault="005B31CA">
      <w:pPr>
        <w:pStyle w:val="BodyText"/>
        <w:rPr>
          <w:b/>
          <w:sz w:val="20"/>
        </w:rPr>
      </w:pPr>
    </w:p>
    <w:p w:rsidR="005B31CA" w:rsidRDefault="005B31CA">
      <w:pPr>
        <w:pStyle w:val="BodyText"/>
        <w:rPr>
          <w:b/>
          <w:sz w:val="20"/>
        </w:rPr>
      </w:pPr>
    </w:p>
    <w:p w:rsidR="005B31CA" w:rsidRDefault="005B31CA">
      <w:pPr>
        <w:pStyle w:val="BodyText"/>
        <w:spacing w:before="9"/>
        <w:rPr>
          <w:b/>
          <w:sz w:val="18"/>
        </w:rPr>
      </w:pPr>
    </w:p>
    <w:sectPr w:rsidR="005B31CA" w:rsidSect="00616223">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63D5"/>
    <w:multiLevelType w:val="hybridMultilevel"/>
    <w:tmpl w:val="79D210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FD03E9"/>
    <w:multiLevelType w:val="hybridMultilevel"/>
    <w:tmpl w:val="66C069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E305256"/>
    <w:multiLevelType w:val="hybridMultilevel"/>
    <w:tmpl w:val="4D8458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proofState w:spelling="clean" w:grammar="clean"/>
  <w:defaultTabStop w:val="720"/>
  <w:drawingGridHorizontalSpacing w:val="110"/>
  <w:drawingGridVerticalSpacing w:val="299"/>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1CA"/>
    <w:rsid w:val="00001A15"/>
    <w:rsid w:val="0002170C"/>
    <w:rsid w:val="000402BA"/>
    <w:rsid w:val="00057A9D"/>
    <w:rsid w:val="0009496D"/>
    <w:rsid w:val="000E6802"/>
    <w:rsid w:val="00137721"/>
    <w:rsid w:val="00147BB8"/>
    <w:rsid w:val="00157A43"/>
    <w:rsid w:val="00184D6B"/>
    <w:rsid w:val="001F5702"/>
    <w:rsid w:val="00232225"/>
    <w:rsid w:val="00262E8F"/>
    <w:rsid w:val="00263001"/>
    <w:rsid w:val="002777C6"/>
    <w:rsid w:val="00295FCE"/>
    <w:rsid w:val="002D599E"/>
    <w:rsid w:val="002E2E15"/>
    <w:rsid w:val="00316A0A"/>
    <w:rsid w:val="003476D5"/>
    <w:rsid w:val="00420C80"/>
    <w:rsid w:val="00440893"/>
    <w:rsid w:val="004471C3"/>
    <w:rsid w:val="0045783B"/>
    <w:rsid w:val="00487693"/>
    <w:rsid w:val="00490C4B"/>
    <w:rsid w:val="00513B01"/>
    <w:rsid w:val="00515319"/>
    <w:rsid w:val="00524ADD"/>
    <w:rsid w:val="0055749B"/>
    <w:rsid w:val="005B31CA"/>
    <w:rsid w:val="005C24FF"/>
    <w:rsid w:val="00616223"/>
    <w:rsid w:val="00625828"/>
    <w:rsid w:val="006365B6"/>
    <w:rsid w:val="006D36FE"/>
    <w:rsid w:val="006F3720"/>
    <w:rsid w:val="00701794"/>
    <w:rsid w:val="00730332"/>
    <w:rsid w:val="007642ED"/>
    <w:rsid w:val="00764DA8"/>
    <w:rsid w:val="0077362A"/>
    <w:rsid w:val="007A0F04"/>
    <w:rsid w:val="007F4925"/>
    <w:rsid w:val="008071F3"/>
    <w:rsid w:val="00840502"/>
    <w:rsid w:val="00844FA3"/>
    <w:rsid w:val="0086579B"/>
    <w:rsid w:val="00887F5E"/>
    <w:rsid w:val="008B2930"/>
    <w:rsid w:val="008D7302"/>
    <w:rsid w:val="008E2F23"/>
    <w:rsid w:val="008E6B21"/>
    <w:rsid w:val="00930A76"/>
    <w:rsid w:val="009F5161"/>
    <w:rsid w:val="00A55F0C"/>
    <w:rsid w:val="00A72CF7"/>
    <w:rsid w:val="00A80526"/>
    <w:rsid w:val="00A93DE6"/>
    <w:rsid w:val="00AE7AEA"/>
    <w:rsid w:val="00AF1779"/>
    <w:rsid w:val="00B205F5"/>
    <w:rsid w:val="00B675A9"/>
    <w:rsid w:val="00BB751A"/>
    <w:rsid w:val="00BC2D3E"/>
    <w:rsid w:val="00BC6268"/>
    <w:rsid w:val="00C033B8"/>
    <w:rsid w:val="00C31100"/>
    <w:rsid w:val="00C378A1"/>
    <w:rsid w:val="00C61A65"/>
    <w:rsid w:val="00CA7454"/>
    <w:rsid w:val="00D005D2"/>
    <w:rsid w:val="00DA30C3"/>
    <w:rsid w:val="00DC1F2D"/>
    <w:rsid w:val="00DF13A4"/>
    <w:rsid w:val="00E227C0"/>
    <w:rsid w:val="00E3115F"/>
    <w:rsid w:val="00E36546"/>
    <w:rsid w:val="00E36FA9"/>
    <w:rsid w:val="00E65D5B"/>
    <w:rsid w:val="00E91689"/>
    <w:rsid w:val="00EA12BC"/>
    <w:rsid w:val="00EB1291"/>
    <w:rsid w:val="00EC0756"/>
    <w:rsid w:val="00F02CEA"/>
    <w:rsid w:val="00F20F32"/>
    <w:rsid w:val="00F7764E"/>
    <w:rsid w:val="00FA08D9"/>
    <w:rsid w:val="00FA0F2A"/>
    <w:rsid w:val="00FA19FE"/>
    <w:rsid w:val="00FC4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B71C"/>
  <w15:docId w15:val="{08160ABE-F901-4C66-9E42-A4FAEE0D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95F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2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F23"/>
    <w:rPr>
      <w:rFonts w:ascii="Segoe UI" w:eastAsia="Arial" w:hAnsi="Segoe UI" w:cs="Segoe UI"/>
      <w:sz w:val="18"/>
      <w:szCs w:val="18"/>
    </w:rPr>
  </w:style>
  <w:style w:type="character" w:styleId="FootnoteReference">
    <w:name w:val="footnote reference"/>
    <w:semiHidden/>
    <w:rsid w:val="000949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Flint</dc:creator>
  <cp:lastModifiedBy>Michael Rivera</cp:lastModifiedBy>
  <cp:revision>8</cp:revision>
  <cp:lastPrinted>2017-06-30T16:06:00Z</cp:lastPrinted>
  <dcterms:created xsi:type="dcterms:W3CDTF">2017-08-01T18:22:00Z</dcterms:created>
  <dcterms:modified xsi:type="dcterms:W3CDTF">2017-08-14T19:25:00Z</dcterms:modified>
</cp:coreProperties>
</file>